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4E" w:rsidRPr="0064774E" w:rsidRDefault="0064774E" w:rsidP="00555FDB">
      <w:pPr>
        <w:spacing w:after="0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4774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Лабораторная работа №</w:t>
      </w:r>
      <w:r w:rsidR="00CF17DA" w:rsidRPr="0064774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3</w:t>
      </w:r>
      <w:r w:rsidRPr="0064774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C946AE" w:rsidRPr="0064774E" w:rsidRDefault="00472696" w:rsidP="00555FDB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477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АМПЛИТУДНАЯ МОДУЛЯЦИЯ</w:t>
      </w:r>
    </w:p>
    <w:p w:rsidR="00472696" w:rsidRDefault="00472696" w:rsidP="00555FDB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95442" w:rsidRPr="00555FDB" w:rsidRDefault="00695442" w:rsidP="0064774E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 работы</w:t>
      </w:r>
    </w:p>
    <w:p w:rsidR="00695442" w:rsidRDefault="00695442" w:rsidP="0064774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Исследование амплитудной модуляции.</w:t>
      </w:r>
    </w:p>
    <w:p w:rsidR="0064774E" w:rsidRDefault="0064774E" w:rsidP="0064774E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84483" w:rsidRPr="00555FDB" w:rsidRDefault="0064774E" w:rsidP="0064774E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Оборудования</w:t>
      </w:r>
    </w:p>
    <w:p w:rsidR="00784483" w:rsidRPr="00555FDB" w:rsidRDefault="00784483" w:rsidP="0078448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Функциональный генератор;</w:t>
      </w:r>
    </w:p>
    <w:p w:rsidR="00784483" w:rsidRPr="00555FDB" w:rsidRDefault="00784483" w:rsidP="0078448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Осциллограф;</w:t>
      </w:r>
    </w:p>
    <w:p w:rsidR="00784483" w:rsidRPr="00555FDB" w:rsidRDefault="00784483" w:rsidP="0078448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Источник питания;</w:t>
      </w:r>
    </w:p>
    <w:p w:rsidR="00784483" w:rsidRDefault="00784483" w:rsidP="0078448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Сумматор напряжения;</w:t>
      </w:r>
    </w:p>
    <w:p w:rsidR="00784483" w:rsidRPr="00555FDB" w:rsidRDefault="00784483" w:rsidP="0078448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Умножитель (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Multiplier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784483" w:rsidRPr="00555FDB" w:rsidRDefault="00784483" w:rsidP="00784483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946AE" w:rsidRPr="00555FDB" w:rsidRDefault="00784483" w:rsidP="0064774E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Краткое т</w:t>
      </w:r>
      <w:r w:rsidR="00C946AE" w:rsidRPr="00555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еоретические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введение</w:t>
      </w:r>
    </w:p>
    <w:p w:rsidR="00695442" w:rsidRPr="0064774E" w:rsidRDefault="00DF3329" w:rsidP="0064774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эффективной передачи сигналов с помощью радиоволн необходимо перенести спектр этих сигналов из низкочастотной области в диапазон достаточно высоких частот. Данная процедура в радиоэлектронике называется </w:t>
      </w:r>
      <w:r w:rsidRPr="006477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модуляцией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C946AE" w:rsidRDefault="00C946AE" w:rsidP="0064774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В ком</w:t>
      </w:r>
      <w:r w:rsidR="003A18AF"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муникационной системе с помощью микрофона речь и музыка преобразуются в электрический сигнал.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Этот электрический сигнал называется </w:t>
      </w:r>
      <w:r w:rsidRPr="006477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сигналом сообщения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6477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модулирующим сигналом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Сигнал сообщения в дальнейшем используются для изменения амплитуды чистой синусоиды, называемой </w:t>
      </w:r>
      <w:r w:rsidRPr="0064774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несущей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. Частота несущей обычно намного выше, чем частота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сигнала сообщения. На рисунке 2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показаны простой сигнал соо</w:t>
      </w:r>
      <w:r w:rsidR="00555FDB"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щения (</w:t>
      </w:r>
      <w:r w:rsidRPr="006477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Message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) и немодулированная несущая (</w:t>
      </w:r>
      <w:r w:rsidRPr="006477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Unmodulated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477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Carrier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). На этом же рисунке показан результат амплитудной модуляции сигнала несущей частоты сигналом сообщения. Обратите внимание, что амплитуда модулированного сигнала (АМ </w:t>
      </w:r>
      <w:r w:rsidRPr="0064774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Signal</w:t>
      </w:r>
      <w:r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>) изменяется</w:t>
      </w:r>
      <w:r w:rsidR="00A62472" w:rsidRPr="006477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выше и ниже амплитуды несущей.</w:t>
      </w:r>
    </w:p>
    <w:p w:rsidR="008603B6" w:rsidRDefault="008603B6" w:rsidP="008603B6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8483" cy="2151782"/>
            <wp:effectExtent l="0" t="0" r="0" b="0"/>
            <wp:docPr id="8" name="Рисунок 8" descr="http://hydrogen.physik.uni-wuppertal.de/hyperphysics/hyperphysics/hbase/audio/imgaud/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ydrogen.physik.uni-wuppertal.de/hyperphysics/hyperphysics/hbase/audio/imgaud/am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165" cy="21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3B6" w:rsidRDefault="008603B6" w:rsidP="008603B6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1-Принцип работы амплитудной модуляции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555FDB" w:rsidTr="005C42A5">
        <w:trPr>
          <w:trHeight w:val="1085"/>
        </w:trPr>
        <w:tc>
          <w:tcPr>
            <w:tcW w:w="8080" w:type="dxa"/>
            <w:vMerge w:val="restart"/>
          </w:tcPr>
          <w:p w:rsidR="00555FDB" w:rsidRDefault="00555FDB" w:rsidP="00555FDB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EF53AEE" wp14:editId="70E286DD">
                  <wp:extent cx="4416194" cy="3807065"/>
                  <wp:effectExtent l="0" t="0" r="381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3805" t="32384" r="57185" b="23132"/>
                          <a:stretch/>
                        </pic:blipFill>
                        <pic:spPr bwMode="auto">
                          <a:xfrm>
                            <a:off x="0" y="0"/>
                            <a:ext cx="4433682" cy="3822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555FDB" w:rsidRDefault="00555FDB" w:rsidP="005C42A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(а)</w:t>
            </w:r>
          </w:p>
        </w:tc>
      </w:tr>
      <w:tr w:rsidR="00555FDB" w:rsidTr="005C42A5">
        <w:trPr>
          <w:trHeight w:val="2001"/>
        </w:trPr>
        <w:tc>
          <w:tcPr>
            <w:tcW w:w="8080" w:type="dxa"/>
            <w:vMerge/>
          </w:tcPr>
          <w:p w:rsidR="00555FDB" w:rsidRPr="00555FDB" w:rsidRDefault="00555FDB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C42A5" w:rsidRDefault="005C42A5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C42A5" w:rsidRDefault="005C42A5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(б)</w:t>
            </w:r>
          </w:p>
        </w:tc>
      </w:tr>
      <w:tr w:rsidR="00555FDB" w:rsidTr="005C42A5">
        <w:trPr>
          <w:trHeight w:val="1702"/>
        </w:trPr>
        <w:tc>
          <w:tcPr>
            <w:tcW w:w="8080" w:type="dxa"/>
            <w:vMerge/>
          </w:tcPr>
          <w:p w:rsidR="00555FDB" w:rsidRPr="00555FDB" w:rsidRDefault="00555FDB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C42A5" w:rsidRDefault="005C42A5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C42A5" w:rsidRDefault="005C42A5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C42A5" w:rsidRDefault="005C42A5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555FDB" w:rsidRDefault="00555FDB" w:rsidP="00555FDB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(в)</w:t>
            </w:r>
          </w:p>
        </w:tc>
      </w:tr>
      <w:tr w:rsidR="00555FDB" w:rsidTr="00555FDB">
        <w:tc>
          <w:tcPr>
            <w:tcW w:w="9356" w:type="dxa"/>
            <w:gridSpan w:val="2"/>
          </w:tcPr>
          <w:p w:rsidR="00555FDB" w:rsidRDefault="00555FDB" w:rsidP="00555FD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5FDB" w:rsidTr="00555FDB">
        <w:tc>
          <w:tcPr>
            <w:tcW w:w="9356" w:type="dxa"/>
            <w:gridSpan w:val="2"/>
          </w:tcPr>
          <w:p w:rsidR="00555FDB" w:rsidRDefault="008603B6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Рисунок 2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- С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игнал соо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щения (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а), 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немодулированн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ый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несущ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ий сигнал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</w:t>
            </w:r>
            <w:r w:rsidR="00555FDB"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)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и результат амплитудной модуляции (в)</w:t>
            </w:r>
          </w:p>
          <w:p w:rsidR="0064774E" w:rsidRDefault="0064774E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A62472" w:rsidRDefault="008603B6" w:rsidP="0064774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рисунке 3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показан амплитудно-м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одулированный сигнал, изображенны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й в нижней части рисунка 1, с дополненным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пунктирным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линиями,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соединяющими положительные и отрицательные пики АМ сигнала. Эти пунктирные линии известны в промышленности, как огибающие радиосигнала. </w:t>
      </w:r>
      <w:proofErr w:type="gramStart"/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Если вы посмотрите на огибающие внимательнее, то заметите, что верхняя огибающая (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Upper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Envelope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) имеет ту же форму, что и сигнал сообщения.</w:t>
      </w:r>
      <w:proofErr w:type="gramEnd"/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нижняя огибающая (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Lower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Envelope</w:t>
      </w:r>
      <w:r w:rsidR="00A6247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) имеет такую же форму, но эта огибающая «перевернута» относительно верхней огибающей (т.е. инвертирована).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5FDB" w:rsidTr="00555FDB">
        <w:tc>
          <w:tcPr>
            <w:tcW w:w="9571" w:type="dxa"/>
          </w:tcPr>
          <w:p w:rsidR="00555FDB" w:rsidRDefault="00555FDB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728A90" wp14:editId="053A9434">
                  <wp:extent cx="4508052" cy="2078181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4605" t="31317" r="57185" b="45552"/>
                          <a:stretch/>
                        </pic:blipFill>
                        <pic:spPr bwMode="auto">
                          <a:xfrm>
                            <a:off x="0" y="0"/>
                            <a:ext cx="4511592" cy="2079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FDB" w:rsidTr="0064774E">
        <w:trPr>
          <w:trHeight w:val="95"/>
        </w:trPr>
        <w:tc>
          <w:tcPr>
            <w:tcW w:w="9571" w:type="dxa"/>
          </w:tcPr>
          <w:p w:rsidR="00555FDB" w:rsidRDefault="00555FDB" w:rsidP="00555FD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55FDB" w:rsidTr="00555FDB">
        <w:tc>
          <w:tcPr>
            <w:tcW w:w="9571" w:type="dxa"/>
          </w:tcPr>
          <w:p w:rsidR="00555FDB" w:rsidRDefault="008603B6" w:rsidP="00555FDB">
            <w:pPr>
              <w:ind w:firstLine="567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Рисунок 3</w:t>
            </w:r>
            <w:r w:rsid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Амплитдуно-модулированный сигнал</w:t>
            </w:r>
          </w:p>
        </w:tc>
      </w:tr>
    </w:tbl>
    <w:p w:rsidR="00555FDB" w:rsidRPr="00555FDB" w:rsidRDefault="00555FDB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2472" w:rsidRDefault="00A62472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теории телекоммуникаций математическая </w:t>
      </w:r>
      <w:r w:rsidR="00BC484C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модель АМ сигнала выглядит следующим образом:</w:t>
      </w:r>
    </w:p>
    <w:p w:rsidR="00555FDB" w:rsidRPr="00555FDB" w:rsidRDefault="00555FDB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484C" w:rsidRPr="00555FDB" w:rsidRDefault="00BC484C" w:rsidP="00555FDB">
      <w:pPr>
        <w:spacing w:after="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AM = (DC + messege) * the carrier</w:t>
      </w:r>
    </w:p>
    <w:p w:rsidR="00BC484C" w:rsidRPr="00784483" w:rsidRDefault="00BC484C" w:rsidP="00555FDB">
      <w:pPr>
        <w:spacing w:after="0"/>
        <w:ind w:firstLine="567"/>
        <w:jc w:val="center"/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</w:pPr>
      <w:r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 xml:space="preserve">(AM = (DC + 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сигнал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 xml:space="preserve"> 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сообщения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 xml:space="preserve">) </w:t>
      </w:r>
      <w:r w:rsidR="002200D3"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*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 xml:space="preserve"> 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несущая</w:t>
      </w:r>
      <w:r w:rsidRPr="00555FDB"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t>)</w:t>
      </w:r>
    </w:p>
    <w:p w:rsidR="00555FDB" w:rsidRPr="00784483" w:rsidRDefault="00555FDB" w:rsidP="00555FDB">
      <w:pPr>
        <w:spacing w:after="0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BC484C" w:rsidRPr="00555FDB" w:rsidRDefault="00BC484C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Если сигнал сообщения является простой синусоидой (как на рисунке 1), то решение этого уравнения (которое обязательно включает в себя некоторые не показанные здесь тригонометричесчкие функции), говорит нам, что АМ сигнал состоит из трех синусоидальных сигналов.</w:t>
      </w:r>
    </w:p>
    <w:p w:rsidR="00BC484C" w:rsidRPr="00555FDB" w:rsidRDefault="00BC484C" w:rsidP="00555FDB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Один из них – сигнал с частотой несущей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BC484C" w:rsidRPr="00555FDB" w:rsidRDefault="00BC484C" w:rsidP="00555FDB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Второй – сигнал с частотой, равной сумме частот несущей и сигнала сообщения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BC484C" w:rsidRPr="00555FDB" w:rsidRDefault="00BC484C" w:rsidP="00555FDB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Третий – синусоидальной сигнал с частотой, равной разности чатот несущей и сигнала сообщения</w:t>
      </w:r>
      <w:r w:rsidR="002200D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C484C" w:rsidRPr="00555FDB" w:rsidRDefault="00BC484C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Другими словами, для ка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ждой синусоиды сигнал сообщения, АМ сигнал содержит в себе пару синусоид, частота одной из них ниже, а частота другой – выше частоты несущей. Сложный сигнал сообщения, такой, как речь или музыка состоит из тысячи синусоид и, следовательно, включает в себя тысячи пар огибающих синусоид, охватывающих сигнал с двух сторон. Эти две группы синусоид называются боковыми полосами частот, а такой АМ сигнал известен как амплитудно-модулированный сигнал с двойной боковой полосой и неподавленной несущей (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Double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SideBand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Full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Carrier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DSBFC</w:t>
      </w:r>
      <w:r w:rsidR="006810C3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6810C3" w:rsidRPr="00555FDB" w:rsidRDefault="006810C3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В результате этого обсуждени</w:t>
      </w:r>
      <w:r w:rsid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важно четко понимать, что АМ сигнал не состоит из сигналов с частотой сообщения, хотя огибающие АМ сигнала имеют ту же форму, что и сигнал сообщения.</w:t>
      </w:r>
    </w:p>
    <w:p w:rsidR="00555FDB" w:rsidRDefault="00555FDB" w:rsidP="00555FDB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810C3" w:rsidRPr="00555FDB" w:rsidRDefault="006810C3" w:rsidP="00555FDB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Эксперимент</w:t>
      </w:r>
    </w:p>
    <w:p w:rsidR="001A7927" w:rsidRPr="00555FDB" w:rsidRDefault="002200D3" w:rsidP="00555FDB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данном эксперименте требуется предварительная установка программы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Multisim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персональный компьютер (ноутбук)</w:t>
      </w:r>
      <w:r w:rsidR="00180EAB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83402" w:rsidRPr="0064774E" w:rsidRDefault="00A83402" w:rsidP="00555FDB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0EAB" w:rsidRPr="00555FDB" w:rsidRDefault="00180EAB" w:rsidP="00555FDB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Порядок выполнения работы</w:t>
      </w:r>
    </w:p>
    <w:p w:rsidR="003B1874" w:rsidRDefault="00180EAB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Соберите схему показонную </w:t>
      </w:r>
      <w:r w:rsidR="00DA0F66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рисунке 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</w:p>
    <w:p w:rsidR="003B1874" w:rsidRDefault="003B1874" w:rsidP="003B1874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B1874" w:rsidTr="003B1874">
        <w:tc>
          <w:tcPr>
            <w:tcW w:w="9356" w:type="dxa"/>
          </w:tcPr>
          <w:p w:rsidR="003B1874" w:rsidRDefault="003B1874" w:rsidP="003B1874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1BB296" wp14:editId="419ED738">
                  <wp:extent cx="3740727" cy="3518196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010" t="17540" r="83969" b="45991"/>
                          <a:stretch/>
                        </pic:blipFill>
                        <pic:spPr bwMode="auto">
                          <a:xfrm>
                            <a:off x="0" y="0"/>
                            <a:ext cx="3741648" cy="3519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874" w:rsidTr="003B1874">
        <w:tc>
          <w:tcPr>
            <w:tcW w:w="9356" w:type="dxa"/>
          </w:tcPr>
          <w:p w:rsidR="003B1874" w:rsidRDefault="003B1874" w:rsidP="003B1874">
            <w:pPr>
              <w:pStyle w:val="a5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B1874" w:rsidRDefault="008603B6" w:rsidP="003B1874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Рисунок 4</w:t>
            </w:r>
            <w:r w:rsidR="003B18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Электрическая схема для получения амплитудной модуляции</w:t>
            </w:r>
          </w:p>
        </w:tc>
      </w:tr>
      <w:tr w:rsidR="0064774E" w:rsidTr="003B1874">
        <w:tc>
          <w:tcPr>
            <w:tcW w:w="9356" w:type="dxa"/>
          </w:tcPr>
          <w:p w:rsidR="0064774E" w:rsidRDefault="0064774E" w:rsidP="003B1874">
            <w:pPr>
              <w:pStyle w:val="a5"/>
              <w:ind w:left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180EAB" w:rsidRDefault="00C04D27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Щелкните левой кнопкой мыши на функциональных генераторах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XFG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 и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XFG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дважды и у</w:t>
      </w:r>
      <w:r w:rsidR="00DF3329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становите</w:t>
      </w:r>
      <w:r w:rsidR="00DA0F66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значения как показано на рисунке 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 w:rsidR="00DA0F66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B1874" w:rsidRPr="00555FDB" w:rsidRDefault="003B1874" w:rsidP="003B1874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679"/>
      </w:tblGrid>
      <w:tr w:rsidR="00DA0F66" w:rsidRPr="00555FDB" w:rsidTr="003B1874">
        <w:tc>
          <w:tcPr>
            <w:tcW w:w="4393" w:type="dxa"/>
          </w:tcPr>
          <w:p w:rsidR="00DA0F66" w:rsidRPr="00555FDB" w:rsidRDefault="00DA0F66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A1E560" wp14:editId="13E962ED">
                  <wp:extent cx="1971303" cy="210538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0" t="20094" r="72265" b="56872"/>
                          <a:stretch/>
                        </pic:blipFill>
                        <pic:spPr bwMode="auto">
                          <a:xfrm>
                            <a:off x="0" y="0"/>
                            <a:ext cx="1971166" cy="2105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</w:tcPr>
          <w:p w:rsidR="00DA0F66" w:rsidRPr="00555FDB" w:rsidRDefault="00DA0F66" w:rsidP="00555FD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84E9C6" wp14:editId="35093C4E">
                  <wp:extent cx="1977935" cy="2113808"/>
                  <wp:effectExtent l="0" t="0" r="381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69" t="42918" r="72325" b="34257"/>
                          <a:stretch/>
                        </pic:blipFill>
                        <pic:spPr bwMode="auto">
                          <a:xfrm>
                            <a:off x="0" y="0"/>
                            <a:ext cx="1977506" cy="2113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F66" w:rsidRPr="00555FDB" w:rsidTr="003B1874">
        <w:tc>
          <w:tcPr>
            <w:tcW w:w="4393" w:type="dxa"/>
          </w:tcPr>
          <w:p w:rsidR="00DA0F66" w:rsidRPr="00555FDB" w:rsidRDefault="00DA0F66" w:rsidP="00555FD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</w:tcPr>
          <w:p w:rsidR="00DA0F66" w:rsidRPr="00555FDB" w:rsidRDefault="00DA0F66" w:rsidP="00555FD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DA0F66" w:rsidRPr="00555FDB" w:rsidTr="003B1874">
        <w:tc>
          <w:tcPr>
            <w:tcW w:w="9072" w:type="dxa"/>
            <w:gridSpan w:val="2"/>
          </w:tcPr>
          <w:p w:rsidR="00DA0F66" w:rsidRPr="00555FDB" w:rsidRDefault="00DA0F66" w:rsidP="003B187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Рисунок </w:t>
            </w:r>
            <w:r w:rsidR="008603B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  <w:r w:rsidR="003B18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Требуемые значения для функциональных генераторов</w:t>
            </w:r>
          </w:p>
        </w:tc>
      </w:tr>
    </w:tbl>
    <w:p w:rsidR="000A4195" w:rsidRPr="00555FDB" w:rsidRDefault="000A4195" w:rsidP="00555FDB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4D27" w:rsidRDefault="00C04D27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Подключите к схеме о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сциллограф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анализатор 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>спектра как показно на рисунке 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04D27" w:rsidTr="005C42A5">
        <w:tc>
          <w:tcPr>
            <w:tcW w:w="9214" w:type="dxa"/>
          </w:tcPr>
          <w:p w:rsidR="00C04D27" w:rsidRDefault="00C04D27" w:rsidP="00C04D27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0E27F01" wp14:editId="7C2F1437">
                  <wp:extent cx="4857143" cy="3066667"/>
                  <wp:effectExtent l="0" t="0" r="63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143" cy="306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27" w:rsidTr="005C42A5">
        <w:tc>
          <w:tcPr>
            <w:tcW w:w="9214" w:type="dxa"/>
          </w:tcPr>
          <w:p w:rsidR="00C04D27" w:rsidRDefault="00C04D27" w:rsidP="00C04D2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04D27" w:rsidTr="005C42A5">
        <w:tc>
          <w:tcPr>
            <w:tcW w:w="9214" w:type="dxa"/>
          </w:tcPr>
          <w:p w:rsidR="00C04D27" w:rsidRDefault="008603B6" w:rsidP="005C42A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Рисунок 6</w:t>
            </w:r>
            <w:r w:rsidR="005C42A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Схема для получения амплитудно-модулированного сигнала</w:t>
            </w:r>
          </w:p>
        </w:tc>
      </w:tr>
    </w:tbl>
    <w:p w:rsidR="00C04D27" w:rsidRPr="00C04D27" w:rsidRDefault="00C04D27" w:rsidP="00C04D2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F79B1" w:rsidRDefault="00BF79B1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Откройте осцилограф и установите зна</w:t>
      </w:r>
      <w:r w:rsidR="003B18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чения как показано на 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1874">
        <w:rPr>
          <w:rFonts w:ascii="Times New Roman" w:hAnsi="Times New Roman" w:cs="Times New Roman"/>
          <w:noProof/>
          <w:sz w:val="28"/>
          <w:szCs w:val="28"/>
          <w:lang w:eastAsia="ru-RU"/>
        </w:rPr>
        <w:t>рисунке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7 </w:t>
      </w:r>
      <w:r w:rsidR="003B18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4774E" w:rsidRDefault="0064774E" w:rsidP="0064774E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7"/>
      </w:tblGrid>
      <w:tr w:rsidR="00BF79B1" w:rsidRPr="00555FDB" w:rsidTr="00C04D27">
        <w:tc>
          <w:tcPr>
            <w:tcW w:w="8537" w:type="dxa"/>
          </w:tcPr>
          <w:p w:rsidR="00BF79B1" w:rsidRPr="00555FDB" w:rsidRDefault="00BF79B1" w:rsidP="00555FDB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D6CECE" wp14:editId="34C8B6D6">
                  <wp:extent cx="5078760" cy="4013860"/>
                  <wp:effectExtent l="0" t="0" r="762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47701" t="5694" r="9771" b="34519"/>
                          <a:stretch/>
                        </pic:blipFill>
                        <pic:spPr bwMode="auto">
                          <a:xfrm>
                            <a:off x="0" y="0"/>
                            <a:ext cx="5093444" cy="402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874" w:rsidRPr="00555FDB" w:rsidTr="00C04D27">
        <w:tc>
          <w:tcPr>
            <w:tcW w:w="8537" w:type="dxa"/>
          </w:tcPr>
          <w:p w:rsidR="003B1874" w:rsidRPr="003B1874" w:rsidRDefault="003B1874" w:rsidP="00555FDB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B1874" w:rsidRPr="00555FDB" w:rsidTr="00C04D27">
        <w:tc>
          <w:tcPr>
            <w:tcW w:w="8537" w:type="dxa"/>
          </w:tcPr>
          <w:p w:rsidR="003B1874" w:rsidRPr="003B1874" w:rsidRDefault="008603B6" w:rsidP="003B1874">
            <w:pPr>
              <w:pStyle w:val="a5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Рисунок 7</w:t>
            </w:r>
            <w:r w:rsidR="003B187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– Значения осциллографа</w:t>
            </w:r>
          </w:p>
        </w:tc>
      </w:tr>
    </w:tbl>
    <w:p w:rsidR="00BF79B1" w:rsidRPr="00555FDB" w:rsidRDefault="00BF79B1" w:rsidP="00555FDB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0EAB" w:rsidRPr="00555FDB" w:rsidRDefault="00180EAB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Включите схему нажатием кнопки </w:t>
      </w:r>
      <w:r w:rsidRPr="00555FDB">
        <w:rPr>
          <w:noProof/>
          <w:sz w:val="28"/>
          <w:szCs w:val="28"/>
          <w:lang w:eastAsia="ru-RU"/>
        </w:rPr>
        <w:drawing>
          <wp:inline distT="0" distB="0" distL="0" distR="0" wp14:anchorId="1CC86953" wp14:editId="4F7D43E8">
            <wp:extent cx="522514" cy="3265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4030" t="6227" r="2675" b="90110"/>
                    <a:stretch/>
                  </pic:blipFill>
                  <pic:spPr bwMode="auto">
                    <a:xfrm>
                      <a:off x="0" y="0"/>
                      <a:ext cx="546661" cy="34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, которая расположена в правом верхнем углу.</w:t>
      </w:r>
    </w:p>
    <w:p w:rsidR="003A18AF" w:rsidRPr="00555FDB" w:rsidRDefault="0009461B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Перезапус</w:t>
      </w:r>
      <w:r w:rsidR="00673CA5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тите осциллограф </w:t>
      </w:r>
      <w:r w:rsidR="00153D0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153D02"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Oscilloscope</w:t>
      </w:r>
      <w:r w:rsidR="00153D0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 </w:t>
      </w:r>
      <w:r w:rsidR="00673CA5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 зарисуйте картинку</w:t>
      </w:r>
      <w:r w:rsidR="00153D02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экране</w:t>
      </w:r>
      <w:r w:rsidR="00673CA5"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53D02" w:rsidRDefault="00153D02" w:rsidP="00555FD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Запустите анализатор спектра (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Spectrum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Analyzer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) и зарисуйте картинку на экране.</w:t>
      </w:r>
    </w:p>
    <w:p w:rsidR="005C42A5" w:rsidRPr="00555FDB" w:rsidRDefault="005C42A5" w:rsidP="005C42A5">
      <w:pPr>
        <w:pStyle w:val="a5"/>
        <w:spacing w:after="0"/>
        <w:ind w:left="92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CA5" w:rsidRPr="00555FDB" w:rsidRDefault="00673CA5" w:rsidP="005C42A5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Из эксперимента видно, что модуляция несущей пропроциональна амплитуде сигнала сообщения. То есть, если амплитуда сигнала сообщения растет, то растет и глубина модулияции несущей.</w:t>
      </w:r>
    </w:p>
    <w:p w:rsidR="00673CA5" w:rsidRPr="00555FDB" w:rsidRDefault="00673CA5" w:rsidP="005C42A5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>Величина, на которую сигнал сообщения модулирует несущую, в промышленности называется коэффициентом или индексом модуляции (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modulation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55FD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index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). </w:t>
      </w:r>
      <w:proofErr w:type="gramStart"/>
      <w:r w:rsidRPr="005C42A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Индекс модуляции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это важная характеристика АМ сигнала по нескольким причинам, в том числе, она важна при расчете распределения мощности сигнала между несущей и боковыми полосами.</w:t>
      </w:r>
      <w:proofErr w:type="gramEnd"/>
    </w:p>
    <w:p w:rsidR="00673CA5" w:rsidRDefault="00673CA5" w:rsidP="005C42A5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рисунке </w:t>
      </w:r>
      <w:r w:rsidR="008603B6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555F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показаны два ключевых параметра амплитуды модулированного сигнала. Эти параметры позволяют ра</w:t>
      </w:r>
      <w:r w:rsidR="005C42A5">
        <w:rPr>
          <w:rFonts w:ascii="Times New Roman" w:hAnsi="Times New Roman" w:cs="Times New Roman"/>
          <w:noProof/>
          <w:sz w:val="28"/>
          <w:szCs w:val="28"/>
          <w:lang w:eastAsia="ru-RU"/>
        </w:rPr>
        <w:t>ссчитать коэффициент модуляции.</w:t>
      </w: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5C42A5" w:rsidTr="005C42A5">
        <w:tc>
          <w:tcPr>
            <w:tcW w:w="9214" w:type="dxa"/>
          </w:tcPr>
          <w:p w:rsidR="005C42A5" w:rsidRDefault="005C42A5" w:rsidP="005C42A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55F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7B5FBF" wp14:editId="49150CC9">
                  <wp:extent cx="4516075" cy="1496291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10003" t="50534" r="56786" b="29893"/>
                          <a:stretch/>
                        </pic:blipFill>
                        <pic:spPr bwMode="auto">
                          <a:xfrm>
                            <a:off x="0" y="0"/>
                            <a:ext cx="4519622" cy="1497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2A5" w:rsidTr="005C42A5">
        <w:tc>
          <w:tcPr>
            <w:tcW w:w="9214" w:type="dxa"/>
          </w:tcPr>
          <w:p w:rsidR="005C42A5" w:rsidRDefault="005C42A5" w:rsidP="005C42A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5C42A5" w:rsidTr="005C42A5">
        <w:tc>
          <w:tcPr>
            <w:tcW w:w="9214" w:type="dxa"/>
          </w:tcPr>
          <w:p w:rsidR="005C42A5" w:rsidRDefault="008603B6" w:rsidP="005C42A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8</w:t>
            </w:r>
            <w:r w:rsidR="005C42A5" w:rsidRPr="00555F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C42A5">
              <w:rPr>
                <w:rFonts w:ascii="Times New Roman" w:hAnsi="Times New Roman" w:cs="Times New Roman"/>
                <w:sz w:val="28"/>
                <w:szCs w:val="28"/>
              </w:rPr>
              <w:t xml:space="preserve">Амплитудно-модулированный сигнал с указанием </w:t>
            </w:r>
            <w:proofErr w:type="gramStart"/>
            <w:r w:rsidR="005C42A5">
              <w:rPr>
                <w:rFonts w:ascii="Times New Roman" w:hAnsi="Times New Roman" w:cs="Times New Roman"/>
                <w:sz w:val="28"/>
                <w:szCs w:val="28"/>
              </w:rPr>
              <w:t>минимальных</w:t>
            </w:r>
            <w:proofErr w:type="gramEnd"/>
            <w:r w:rsidR="005C42A5">
              <w:rPr>
                <w:rFonts w:ascii="Times New Roman" w:hAnsi="Times New Roman" w:cs="Times New Roman"/>
                <w:sz w:val="28"/>
                <w:szCs w:val="28"/>
              </w:rPr>
              <w:t xml:space="preserve"> и максимальных значении амплитуды</w:t>
            </w:r>
          </w:p>
        </w:tc>
      </w:tr>
    </w:tbl>
    <w:p w:rsidR="005C42A5" w:rsidRPr="00555FDB" w:rsidRDefault="005C42A5" w:rsidP="005C42A5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3CA5" w:rsidRPr="00555FDB" w:rsidRDefault="00673CA5" w:rsidP="00555F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FDB">
        <w:rPr>
          <w:rFonts w:ascii="Times New Roman" w:hAnsi="Times New Roman" w:cs="Times New Roman"/>
          <w:sz w:val="28"/>
          <w:szCs w:val="28"/>
        </w:rPr>
        <w:t xml:space="preserve">Из осциллограммы измерьте и </w:t>
      </w:r>
      <w:r w:rsidR="003A18AF" w:rsidRPr="00555FDB">
        <w:rPr>
          <w:rFonts w:ascii="Times New Roman" w:hAnsi="Times New Roman" w:cs="Times New Roman"/>
          <w:sz w:val="28"/>
          <w:szCs w:val="28"/>
        </w:rPr>
        <w:t>запишите максимальные (</w:t>
      </w:r>
      <w:r w:rsidR="003A18AF" w:rsidRPr="00555F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A18AF" w:rsidRPr="00555FDB">
        <w:rPr>
          <w:rFonts w:ascii="Times New Roman" w:hAnsi="Times New Roman" w:cs="Times New Roman"/>
          <w:sz w:val="28"/>
          <w:szCs w:val="28"/>
        </w:rPr>
        <w:t>) и минимальные (</w:t>
      </w:r>
      <w:r w:rsidR="003A18AF" w:rsidRPr="00555F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3A18AF" w:rsidRPr="00555FDB">
        <w:rPr>
          <w:rFonts w:ascii="Times New Roman" w:hAnsi="Times New Roman" w:cs="Times New Roman"/>
          <w:sz w:val="28"/>
          <w:szCs w:val="28"/>
        </w:rPr>
        <w:t>) значения амплитуды АМ сигнала. Затем рассчитайте по формуле, приведенный ниже, значение глубины модуляции АМ сигнала и запишите его в таблицу.</w:t>
      </w:r>
    </w:p>
    <w:p w:rsidR="003A18AF" w:rsidRPr="005C42A5" w:rsidRDefault="00C04A5F" w:rsidP="00555FDB">
      <w:pPr>
        <w:spacing w:after="0"/>
        <w:jc w:val="center"/>
        <w:rPr>
          <w:rFonts w:ascii="Times New Roman" w:eastAsiaTheme="minorEastAsia" w:hAnsi="Times New Roman" w:cs="Times New Roman"/>
          <w:sz w:val="40"/>
          <w:szCs w:val="28"/>
          <w:lang w:val="en-US"/>
        </w:rPr>
      </w:pPr>
      <w:r w:rsidRPr="005C42A5">
        <w:rPr>
          <w:rFonts w:ascii="Times New Roman" w:hAnsi="Times New Roman" w:cs="Times New Roman"/>
          <w:i/>
          <w:sz w:val="40"/>
          <w:szCs w:val="28"/>
          <w:lang w:val="en-US"/>
        </w:rPr>
        <w:t>m =</w:t>
      </w:r>
      <w:r w:rsidRPr="005C42A5">
        <w:rPr>
          <w:rFonts w:ascii="Times New Roman" w:hAnsi="Times New Roman" w:cs="Times New Roman"/>
          <w:sz w:val="40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28"/>
                <w:lang w:val="en-US"/>
              </w:rPr>
              <m:t>P-Q</m:t>
            </m:r>
          </m:num>
          <m:den>
            <m:r>
              <w:rPr>
                <w:rFonts w:ascii="Cambria Math" w:hAnsi="Cambria Math" w:cs="Times New Roman"/>
                <w:sz w:val="40"/>
                <w:szCs w:val="28"/>
                <w:lang w:val="en-US"/>
              </w:rPr>
              <m:t>P+Q</m:t>
            </m:r>
          </m:den>
        </m:f>
      </m:oMath>
    </w:p>
    <w:p w:rsidR="00C04A5F" w:rsidRPr="00555FDB" w:rsidRDefault="00C04A5F" w:rsidP="00555FDB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C04A5F" w:rsidRPr="00555FDB" w:rsidTr="00C04A5F">
        <w:tc>
          <w:tcPr>
            <w:tcW w:w="3652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FDB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амплитуда, </w:t>
            </w:r>
            <w:proofErr w:type="gramStart"/>
            <w:r w:rsidRPr="00555F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969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FDB"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Минимальная амплитуда , </w:t>
            </w:r>
            <w:r w:rsidRPr="00555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1950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F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</w:tr>
      <w:tr w:rsidR="00C04A5F" w:rsidRPr="00555FDB" w:rsidTr="00C04A5F">
        <w:tc>
          <w:tcPr>
            <w:tcW w:w="3652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C04A5F" w:rsidRPr="00555FDB" w:rsidRDefault="00C04A5F" w:rsidP="00555F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4A5F" w:rsidRPr="00555FDB" w:rsidRDefault="00C04A5F" w:rsidP="00555F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04A5F" w:rsidRPr="00784483" w:rsidRDefault="00C04A5F" w:rsidP="00555F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4483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C04A5F" w:rsidRPr="005C42A5" w:rsidRDefault="005C42A5" w:rsidP="005C42A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2A5">
        <w:rPr>
          <w:rFonts w:ascii="Times New Roman" w:hAnsi="Times New Roman" w:cs="Times New Roman"/>
          <w:sz w:val="28"/>
          <w:szCs w:val="28"/>
        </w:rPr>
        <w:t>Для чего требуется модуляция сигнала?</w:t>
      </w:r>
    </w:p>
    <w:p w:rsidR="005C42A5" w:rsidRDefault="005C42A5" w:rsidP="005C42A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сигнал сообщения и несущий сигнал?</w:t>
      </w:r>
    </w:p>
    <w:p w:rsidR="005C42A5" w:rsidRDefault="005C42A5" w:rsidP="005C42A5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математическую модель амплитудно-модулированного сигнала.</w:t>
      </w:r>
    </w:p>
    <w:p w:rsidR="005C42A5" w:rsidRDefault="005C42A5" w:rsidP="0047269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индекс модуляции?</w:t>
      </w:r>
    </w:p>
    <w:p w:rsidR="00CF17DA" w:rsidRPr="00472696" w:rsidRDefault="00784483" w:rsidP="00472696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гармоник содержит АМ сигнал, если сигналом сообщения является синусоида?</w:t>
      </w:r>
      <w:bookmarkStart w:id="0" w:name="_GoBack"/>
      <w:bookmarkEnd w:id="0"/>
    </w:p>
    <w:sectPr w:rsidR="00CF17DA" w:rsidRPr="00472696" w:rsidSect="00C946A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37" w:rsidRDefault="00091F37" w:rsidP="008603B6">
      <w:pPr>
        <w:spacing w:after="0" w:line="240" w:lineRule="auto"/>
      </w:pPr>
      <w:r>
        <w:separator/>
      </w:r>
    </w:p>
  </w:endnote>
  <w:endnote w:type="continuationSeparator" w:id="0">
    <w:p w:rsidR="00091F37" w:rsidRDefault="00091F37" w:rsidP="0086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37" w:rsidRDefault="00091F37" w:rsidP="008603B6">
      <w:pPr>
        <w:spacing w:after="0" w:line="240" w:lineRule="auto"/>
      </w:pPr>
      <w:r>
        <w:separator/>
      </w:r>
    </w:p>
  </w:footnote>
  <w:footnote w:type="continuationSeparator" w:id="0">
    <w:p w:rsidR="00091F37" w:rsidRDefault="00091F37" w:rsidP="00860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F0FB7"/>
    <w:multiLevelType w:val="hybridMultilevel"/>
    <w:tmpl w:val="971EE99E"/>
    <w:lvl w:ilvl="0" w:tplc="05641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E21627"/>
    <w:multiLevelType w:val="hybridMultilevel"/>
    <w:tmpl w:val="0758027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5C1265"/>
    <w:multiLevelType w:val="hybridMultilevel"/>
    <w:tmpl w:val="BA4A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404E6"/>
    <w:multiLevelType w:val="hybridMultilevel"/>
    <w:tmpl w:val="A86CC57C"/>
    <w:lvl w:ilvl="0" w:tplc="4D94A8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82"/>
    <w:rsid w:val="00091F37"/>
    <w:rsid w:val="0009461B"/>
    <w:rsid w:val="000A0A76"/>
    <w:rsid w:val="000A4195"/>
    <w:rsid w:val="00153D02"/>
    <w:rsid w:val="00180EAB"/>
    <w:rsid w:val="001A7927"/>
    <w:rsid w:val="001D6AA4"/>
    <w:rsid w:val="002200D3"/>
    <w:rsid w:val="00277B2E"/>
    <w:rsid w:val="003A18AF"/>
    <w:rsid w:val="003B1874"/>
    <w:rsid w:val="003C2A02"/>
    <w:rsid w:val="00472696"/>
    <w:rsid w:val="00555FDB"/>
    <w:rsid w:val="005C42A5"/>
    <w:rsid w:val="0064774E"/>
    <w:rsid w:val="00673CA5"/>
    <w:rsid w:val="006810C3"/>
    <w:rsid w:val="00695442"/>
    <w:rsid w:val="00703D43"/>
    <w:rsid w:val="00784483"/>
    <w:rsid w:val="007C582E"/>
    <w:rsid w:val="008603B6"/>
    <w:rsid w:val="009C2582"/>
    <w:rsid w:val="00A62472"/>
    <w:rsid w:val="00A83402"/>
    <w:rsid w:val="00AD0BE6"/>
    <w:rsid w:val="00B354D4"/>
    <w:rsid w:val="00BC484C"/>
    <w:rsid w:val="00BF79B1"/>
    <w:rsid w:val="00C04A5F"/>
    <w:rsid w:val="00C04D27"/>
    <w:rsid w:val="00C946AE"/>
    <w:rsid w:val="00CF17DA"/>
    <w:rsid w:val="00DA0F66"/>
    <w:rsid w:val="00D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B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484C"/>
    <w:pPr>
      <w:ind w:left="720"/>
      <w:contextualSpacing/>
    </w:pPr>
  </w:style>
  <w:style w:type="table" w:styleId="a6">
    <w:name w:val="Table Grid"/>
    <w:basedOn w:val="a1"/>
    <w:uiPriority w:val="59"/>
    <w:rsid w:val="00DA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C04A5F"/>
    <w:rPr>
      <w:color w:val="808080"/>
    </w:rPr>
  </w:style>
  <w:style w:type="paragraph" w:styleId="a8">
    <w:name w:val="header"/>
    <w:basedOn w:val="a"/>
    <w:link w:val="a9"/>
    <w:uiPriority w:val="99"/>
    <w:unhideWhenUsed/>
    <w:rsid w:val="0086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03B6"/>
  </w:style>
  <w:style w:type="paragraph" w:styleId="aa">
    <w:name w:val="footer"/>
    <w:basedOn w:val="a"/>
    <w:link w:val="ab"/>
    <w:uiPriority w:val="99"/>
    <w:unhideWhenUsed/>
    <w:rsid w:val="0086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0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B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484C"/>
    <w:pPr>
      <w:ind w:left="720"/>
      <w:contextualSpacing/>
    </w:pPr>
  </w:style>
  <w:style w:type="table" w:styleId="a6">
    <w:name w:val="Table Grid"/>
    <w:basedOn w:val="a1"/>
    <w:uiPriority w:val="59"/>
    <w:rsid w:val="00DA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C04A5F"/>
    <w:rPr>
      <w:color w:val="808080"/>
    </w:rPr>
  </w:style>
  <w:style w:type="paragraph" w:styleId="a8">
    <w:name w:val="header"/>
    <w:basedOn w:val="a"/>
    <w:link w:val="a9"/>
    <w:uiPriority w:val="99"/>
    <w:unhideWhenUsed/>
    <w:rsid w:val="0086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03B6"/>
  </w:style>
  <w:style w:type="paragraph" w:styleId="aa">
    <w:name w:val="footer"/>
    <w:basedOn w:val="a"/>
    <w:link w:val="ab"/>
    <w:uiPriority w:val="99"/>
    <w:unhideWhenUsed/>
    <w:rsid w:val="00860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12</cp:revision>
  <dcterms:created xsi:type="dcterms:W3CDTF">2016-01-18T12:15:00Z</dcterms:created>
  <dcterms:modified xsi:type="dcterms:W3CDTF">2016-01-25T05:17:00Z</dcterms:modified>
</cp:coreProperties>
</file>